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F492B" w:rsidRPr="003806C0" w:rsidRDefault="008F492B" w:rsidP="008F492B">
      <w:pPr>
        <w:tabs>
          <w:tab w:val="left" w:pos="7480"/>
        </w:tabs>
        <w:ind w:left="4395"/>
        <w:rPr>
          <w:rFonts w:ascii="Times New Roman" w:hAnsi="Times New Roman"/>
          <w:szCs w:val="28"/>
          <w:lang w:val="ru-RU"/>
        </w:rPr>
      </w:pPr>
      <w:r w:rsidRPr="0009382D">
        <w:rPr>
          <w:rFonts w:ascii="Times New Roman" w:hAnsi="Times New Roman"/>
          <w:szCs w:val="28"/>
          <w:lang w:val="ru-RU"/>
        </w:rPr>
        <w:t>Приложение</w:t>
      </w:r>
      <w:r w:rsidR="003806C0">
        <w:rPr>
          <w:rFonts w:ascii="Times New Roman" w:hAnsi="Times New Roman"/>
          <w:szCs w:val="28"/>
          <w:lang w:val="ru-RU"/>
        </w:rPr>
        <w:t xml:space="preserve"> № 1</w:t>
      </w:r>
    </w:p>
    <w:p w:rsidR="008F492B" w:rsidRPr="00D82AE4" w:rsidRDefault="00D82AE4" w:rsidP="008F492B">
      <w:pPr>
        <w:tabs>
          <w:tab w:val="left" w:pos="7480"/>
        </w:tabs>
        <w:ind w:left="4395"/>
        <w:rPr>
          <w:rFonts w:ascii="Times New Roman" w:hAnsi="Times New Roman"/>
          <w:szCs w:val="28"/>
          <w:lang w:val="ru-RU"/>
        </w:rPr>
      </w:pPr>
      <w:r w:rsidRPr="0009382D">
        <w:rPr>
          <w:rFonts w:ascii="Times New Roman" w:hAnsi="Times New Roman"/>
          <w:szCs w:val="28"/>
          <w:lang w:val="ru-RU"/>
        </w:rPr>
        <w:t>УТВЕРЖДЁН</w:t>
      </w:r>
    </w:p>
    <w:p w:rsidR="008F492B" w:rsidRPr="00D82AE4" w:rsidRDefault="00D82AE4" w:rsidP="008F492B">
      <w:pPr>
        <w:tabs>
          <w:tab w:val="left" w:pos="7480"/>
        </w:tabs>
        <w:ind w:left="4395"/>
        <w:rPr>
          <w:rFonts w:ascii="Times New Roman" w:hAnsi="Times New Roman"/>
          <w:szCs w:val="28"/>
          <w:lang w:val="ru-RU"/>
        </w:rPr>
      </w:pPr>
      <w:r>
        <w:rPr>
          <w:rFonts w:ascii="Times New Roman" w:hAnsi="Times New Roman"/>
          <w:szCs w:val="28"/>
          <w:lang w:val="ru-RU"/>
        </w:rPr>
        <w:t>постановлением</w:t>
      </w:r>
    </w:p>
    <w:p w:rsidR="008F492B" w:rsidRPr="0009382D" w:rsidRDefault="008F492B" w:rsidP="008F492B">
      <w:pPr>
        <w:tabs>
          <w:tab w:val="left" w:pos="7480"/>
        </w:tabs>
        <w:ind w:left="4395"/>
        <w:rPr>
          <w:rFonts w:ascii="Times New Roman" w:hAnsi="Times New Roman"/>
          <w:szCs w:val="28"/>
          <w:lang w:val="ru-RU"/>
        </w:rPr>
      </w:pPr>
      <w:r w:rsidRPr="0009382D">
        <w:rPr>
          <w:rFonts w:ascii="Times New Roman" w:hAnsi="Times New Roman"/>
          <w:szCs w:val="28"/>
          <w:lang w:val="ru-RU"/>
        </w:rPr>
        <w:t xml:space="preserve">Администрации района </w:t>
      </w:r>
    </w:p>
    <w:p w:rsidR="008F492B" w:rsidRPr="0009382D" w:rsidRDefault="008F492B" w:rsidP="008F492B">
      <w:pPr>
        <w:tabs>
          <w:tab w:val="left" w:pos="7480"/>
        </w:tabs>
        <w:ind w:left="4395"/>
        <w:rPr>
          <w:rFonts w:ascii="Times New Roman" w:hAnsi="Times New Roman"/>
          <w:b/>
          <w:szCs w:val="28"/>
          <w:lang w:val="ru-RU" w:eastAsia="ru-RU"/>
        </w:rPr>
      </w:pPr>
      <w:r w:rsidRPr="0009382D">
        <w:rPr>
          <w:rFonts w:ascii="Times New Roman" w:hAnsi="Times New Roman"/>
          <w:szCs w:val="28"/>
          <w:lang w:val="ru-RU"/>
        </w:rPr>
        <w:t xml:space="preserve">от </w:t>
      </w:r>
      <w:r w:rsidR="0009382D">
        <w:rPr>
          <w:rFonts w:ascii="Times New Roman" w:hAnsi="Times New Roman"/>
          <w:szCs w:val="28"/>
          <w:lang w:val="ru-RU"/>
        </w:rPr>
        <w:t>14 февраля 2011 г.</w:t>
      </w:r>
      <w:r w:rsidRPr="0009382D">
        <w:rPr>
          <w:rFonts w:ascii="Times New Roman" w:hAnsi="Times New Roman"/>
          <w:szCs w:val="28"/>
          <w:lang w:val="ru-RU"/>
        </w:rPr>
        <w:t xml:space="preserve"> № </w:t>
      </w:r>
      <w:r w:rsidR="0009382D">
        <w:rPr>
          <w:rFonts w:ascii="Times New Roman" w:hAnsi="Times New Roman"/>
          <w:szCs w:val="28"/>
          <w:lang w:val="ru-RU"/>
        </w:rPr>
        <w:t>29</w:t>
      </w:r>
    </w:p>
    <w:p w:rsidR="003B7C4D" w:rsidRDefault="003B7C4D" w:rsidP="008F492B">
      <w:pPr>
        <w:autoSpaceDE w:val="0"/>
        <w:autoSpaceDN w:val="0"/>
        <w:adjustRightInd w:val="0"/>
        <w:jc w:val="center"/>
        <w:rPr>
          <w:rFonts w:ascii="Times New Roman" w:hAnsi="Times New Roman"/>
          <w:b/>
          <w:sz w:val="28"/>
          <w:szCs w:val="28"/>
          <w:lang w:val="ru-RU" w:eastAsia="ru-RU"/>
        </w:rPr>
      </w:pPr>
    </w:p>
    <w:p w:rsidR="003B7C4D" w:rsidRPr="0009382D" w:rsidRDefault="003B7C4D" w:rsidP="00525E96">
      <w:pPr>
        <w:autoSpaceDE w:val="0"/>
        <w:autoSpaceDN w:val="0"/>
        <w:adjustRightInd w:val="0"/>
        <w:rPr>
          <w:rFonts w:ascii="Times New Roman" w:hAnsi="Times New Roman"/>
          <w:b/>
          <w:sz w:val="28"/>
          <w:szCs w:val="28"/>
          <w:lang w:val="ru-RU" w:eastAsia="ru-RU"/>
        </w:rPr>
      </w:pPr>
    </w:p>
    <w:p w:rsidR="00AD69E0" w:rsidRPr="0009382D" w:rsidRDefault="00AD69E0" w:rsidP="00525E96">
      <w:pPr>
        <w:autoSpaceDE w:val="0"/>
        <w:autoSpaceDN w:val="0"/>
        <w:adjustRightInd w:val="0"/>
        <w:rPr>
          <w:rFonts w:ascii="Times New Roman" w:hAnsi="Times New Roman"/>
          <w:b/>
          <w:sz w:val="28"/>
          <w:szCs w:val="28"/>
          <w:lang w:val="ru-RU" w:eastAsia="ru-RU"/>
        </w:rPr>
      </w:pPr>
    </w:p>
    <w:p w:rsidR="00525E96" w:rsidRPr="00AD1AC8" w:rsidRDefault="00525E96" w:rsidP="00525E96">
      <w:pPr>
        <w:pStyle w:val="ConsPlusTitle"/>
        <w:widowControl/>
        <w:jc w:val="center"/>
        <w:rPr>
          <w:rFonts w:ascii="Times New Roman" w:hAnsi="Times New Roman" w:cs="Times New Roman"/>
          <w:sz w:val="28"/>
          <w:szCs w:val="28"/>
        </w:rPr>
      </w:pPr>
      <w:proofErr w:type="gramStart"/>
      <w:r>
        <w:rPr>
          <w:rFonts w:ascii="Times New Roman" w:hAnsi="Times New Roman" w:cs="Times New Roman"/>
          <w:sz w:val="28"/>
          <w:szCs w:val="28"/>
        </w:rPr>
        <w:t>П</w:t>
      </w:r>
      <w:proofErr w:type="gramEnd"/>
      <w:r w:rsidR="00D82AE4">
        <w:rPr>
          <w:rFonts w:ascii="Times New Roman" w:hAnsi="Times New Roman" w:cs="Times New Roman"/>
          <w:sz w:val="28"/>
          <w:szCs w:val="28"/>
        </w:rPr>
        <w:t xml:space="preserve"> </w:t>
      </w:r>
      <w:r>
        <w:rPr>
          <w:rFonts w:ascii="Times New Roman" w:hAnsi="Times New Roman" w:cs="Times New Roman"/>
          <w:sz w:val="28"/>
          <w:szCs w:val="28"/>
        </w:rPr>
        <w:t>О</w:t>
      </w:r>
      <w:r w:rsidR="00D82AE4">
        <w:rPr>
          <w:rFonts w:ascii="Times New Roman" w:hAnsi="Times New Roman" w:cs="Times New Roman"/>
          <w:sz w:val="28"/>
          <w:szCs w:val="28"/>
        </w:rPr>
        <w:t xml:space="preserve"> </w:t>
      </w:r>
      <w:r>
        <w:rPr>
          <w:rFonts w:ascii="Times New Roman" w:hAnsi="Times New Roman" w:cs="Times New Roman"/>
          <w:sz w:val="28"/>
          <w:szCs w:val="28"/>
        </w:rPr>
        <w:t>Р</w:t>
      </w:r>
      <w:r w:rsidR="00D82AE4">
        <w:rPr>
          <w:rFonts w:ascii="Times New Roman" w:hAnsi="Times New Roman" w:cs="Times New Roman"/>
          <w:sz w:val="28"/>
          <w:szCs w:val="28"/>
        </w:rPr>
        <w:t xml:space="preserve"> </w:t>
      </w:r>
      <w:r>
        <w:rPr>
          <w:rFonts w:ascii="Times New Roman" w:hAnsi="Times New Roman" w:cs="Times New Roman"/>
          <w:sz w:val="28"/>
          <w:szCs w:val="28"/>
        </w:rPr>
        <w:t>Я</w:t>
      </w:r>
      <w:r w:rsidR="00D82AE4">
        <w:rPr>
          <w:rFonts w:ascii="Times New Roman" w:hAnsi="Times New Roman" w:cs="Times New Roman"/>
          <w:sz w:val="28"/>
          <w:szCs w:val="28"/>
        </w:rPr>
        <w:t xml:space="preserve"> </w:t>
      </w:r>
      <w:r>
        <w:rPr>
          <w:rFonts w:ascii="Times New Roman" w:hAnsi="Times New Roman" w:cs="Times New Roman"/>
          <w:sz w:val="28"/>
          <w:szCs w:val="28"/>
        </w:rPr>
        <w:t>ДО</w:t>
      </w:r>
      <w:r w:rsidR="00D82AE4">
        <w:rPr>
          <w:rFonts w:ascii="Times New Roman" w:hAnsi="Times New Roman" w:cs="Times New Roman"/>
          <w:sz w:val="28"/>
          <w:szCs w:val="28"/>
        </w:rPr>
        <w:t xml:space="preserve"> </w:t>
      </w:r>
      <w:r>
        <w:rPr>
          <w:rFonts w:ascii="Times New Roman" w:hAnsi="Times New Roman" w:cs="Times New Roman"/>
          <w:sz w:val="28"/>
          <w:szCs w:val="28"/>
        </w:rPr>
        <w:t>К</w:t>
      </w:r>
    </w:p>
    <w:p w:rsidR="00525E96" w:rsidRPr="00AD1AC8" w:rsidRDefault="00D82AE4" w:rsidP="00525E96">
      <w:pPr>
        <w:pStyle w:val="ConsPlusTitle"/>
        <w:widowControl/>
        <w:jc w:val="center"/>
        <w:rPr>
          <w:rFonts w:ascii="Times New Roman" w:hAnsi="Times New Roman" w:cs="Times New Roman"/>
          <w:sz w:val="28"/>
          <w:szCs w:val="28"/>
        </w:rPr>
      </w:pPr>
      <w:r w:rsidRPr="00AD1AC8">
        <w:rPr>
          <w:rFonts w:ascii="Times New Roman" w:hAnsi="Times New Roman" w:cs="Times New Roman"/>
          <w:sz w:val="28"/>
          <w:szCs w:val="28"/>
        </w:rPr>
        <w:t>установления в 20</w:t>
      </w:r>
      <w:r>
        <w:rPr>
          <w:rFonts w:ascii="Times New Roman" w:hAnsi="Times New Roman" w:cs="Times New Roman"/>
          <w:sz w:val="28"/>
          <w:szCs w:val="28"/>
        </w:rPr>
        <w:t>11</w:t>
      </w:r>
      <w:r w:rsidRPr="00AD1AC8">
        <w:rPr>
          <w:rFonts w:ascii="Times New Roman" w:hAnsi="Times New Roman" w:cs="Times New Roman"/>
          <w:sz w:val="28"/>
          <w:szCs w:val="28"/>
        </w:rPr>
        <w:t xml:space="preserve"> году компенсационных выплат</w:t>
      </w:r>
      <w:r>
        <w:rPr>
          <w:rFonts w:ascii="Times New Roman" w:hAnsi="Times New Roman" w:cs="Times New Roman"/>
          <w:sz w:val="28"/>
          <w:szCs w:val="28"/>
        </w:rPr>
        <w:t xml:space="preserve"> лицам, местом постоянной (основной) работы которых являются муниципальные бюджетные учреждения, являющимися получателями средств бюджета района, и муниципальные казенные учреждения района </w:t>
      </w:r>
    </w:p>
    <w:p w:rsidR="00525E96" w:rsidRPr="0009382D" w:rsidRDefault="00525E96" w:rsidP="00525E96">
      <w:pPr>
        <w:pStyle w:val="ConsPlusNormal"/>
        <w:widowControl/>
        <w:ind w:firstLine="540"/>
        <w:jc w:val="both"/>
        <w:rPr>
          <w:rFonts w:ascii="Times New Roman" w:hAnsi="Times New Roman" w:cs="Times New Roman"/>
          <w:sz w:val="28"/>
          <w:szCs w:val="28"/>
          <w:lang w:val="ru-RU"/>
        </w:rPr>
      </w:pPr>
    </w:p>
    <w:p w:rsidR="00525E96" w:rsidRPr="0009382D" w:rsidRDefault="00AD69E0" w:rsidP="00525E96">
      <w:pPr>
        <w:pStyle w:val="ConsPlusNormal"/>
        <w:widowControl/>
        <w:ind w:firstLine="0"/>
        <w:jc w:val="center"/>
        <w:rPr>
          <w:rFonts w:ascii="Times New Roman" w:hAnsi="Times New Roman" w:cs="Times New Roman"/>
          <w:b/>
          <w:sz w:val="28"/>
          <w:szCs w:val="28"/>
          <w:lang w:val="ru-RU"/>
        </w:rPr>
      </w:pPr>
      <w:r>
        <w:rPr>
          <w:rFonts w:ascii="Times New Roman" w:hAnsi="Times New Roman" w:cs="Times New Roman"/>
          <w:b/>
          <w:sz w:val="28"/>
          <w:szCs w:val="28"/>
        </w:rPr>
        <w:t>I</w:t>
      </w:r>
      <w:r w:rsidR="00525E96" w:rsidRPr="0009382D">
        <w:rPr>
          <w:rFonts w:ascii="Times New Roman" w:hAnsi="Times New Roman" w:cs="Times New Roman"/>
          <w:b/>
          <w:sz w:val="28"/>
          <w:szCs w:val="28"/>
          <w:lang w:val="ru-RU"/>
        </w:rPr>
        <w:t xml:space="preserve">. Основания установления компенсационных выплат  </w:t>
      </w:r>
    </w:p>
    <w:p w:rsidR="00525E96" w:rsidRPr="0009382D" w:rsidRDefault="00525E96" w:rsidP="00525E96">
      <w:pPr>
        <w:pStyle w:val="ConsPlusNormal"/>
        <w:widowControl/>
        <w:ind w:firstLine="0"/>
        <w:jc w:val="center"/>
        <w:rPr>
          <w:rFonts w:ascii="Times New Roman" w:hAnsi="Times New Roman" w:cs="Times New Roman"/>
          <w:b/>
          <w:sz w:val="28"/>
          <w:szCs w:val="28"/>
          <w:lang w:val="ru-RU"/>
        </w:rPr>
      </w:pPr>
      <w:r w:rsidRPr="0009382D">
        <w:rPr>
          <w:rFonts w:ascii="Times New Roman" w:hAnsi="Times New Roman" w:cs="Times New Roman"/>
          <w:b/>
          <w:sz w:val="28"/>
          <w:szCs w:val="28"/>
          <w:lang w:val="ru-RU"/>
        </w:rPr>
        <w:t>и источник их финансирования</w:t>
      </w:r>
    </w:p>
    <w:p w:rsidR="00525E96" w:rsidRPr="0009382D" w:rsidRDefault="00525E96" w:rsidP="00525E96">
      <w:pPr>
        <w:pStyle w:val="ConsPlusNormal"/>
        <w:widowControl/>
        <w:ind w:firstLine="540"/>
        <w:jc w:val="both"/>
        <w:rPr>
          <w:rFonts w:ascii="Times New Roman" w:hAnsi="Times New Roman" w:cs="Times New Roman"/>
          <w:sz w:val="28"/>
          <w:szCs w:val="28"/>
          <w:lang w:val="ru-RU"/>
        </w:rPr>
      </w:pPr>
    </w:p>
    <w:p w:rsidR="00525E96" w:rsidRPr="0009382D" w:rsidRDefault="00525E96" w:rsidP="00AD69E0">
      <w:pPr>
        <w:pStyle w:val="ConsPlusNormal"/>
        <w:widowControl/>
        <w:ind w:firstLine="709"/>
        <w:jc w:val="both"/>
        <w:rPr>
          <w:rFonts w:ascii="Times New Roman" w:hAnsi="Times New Roman" w:cs="Times New Roman"/>
          <w:sz w:val="28"/>
          <w:szCs w:val="28"/>
          <w:lang w:val="ru-RU"/>
        </w:rPr>
      </w:pPr>
      <w:r w:rsidRPr="0009382D">
        <w:rPr>
          <w:rFonts w:ascii="Times New Roman" w:hAnsi="Times New Roman" w:cs="Times New Roman"/>
          <w:sz w:val="28"/>
          <w:szCs w:val="28"/>
          <w:lang w:val="ru-RU"/>
        </w:rPr>
        <w:t xml:space="preserve">1.1. </w:t>
      </w:r>
      <w:proofErr w:type="gramStart"/>
      <w:r w:rsidRPr="0009382D">
        <w:rPr>
          <w:rFonts w:ascii="Times New Roman" w:hAnsi="Times New Roman" w:cs="Times New Roman"/>
          <w:sz w:val="28"/>
          <w:szCs w:val="28"/>
          <w:lang w:val="ru-RU"/>
        </w:rPr>
        <w:t xml:space="preserve">Настоящий Порядок разработан в соответствии с пунктом 62 </w:t>
      </w:r>
      <w:r w:rsidR="005951F2">
        <w:rPr>
          <w:rFonts w:ascii="Times New Roman" w:hAnsi="Times New Roman" w:cs="Times New Roman"/>
          <w:sz w:val="28"/>
          <w:szCs w:val="28"/>
          <w:lang w:val="ru-RU"/>
        </w:rPr>
        <w:t xml:space="preserve"> </w:t>
      </w:r>
      <w:r w:rsidRPr="0009382D">
        <w:rPr>
          <w:rFonts w:ascii="Times New Roman" w:hAnsi="Times New Roman" w:cs="Times New Roman"/>
          <w:sz w:val="28"/>
          <w:szCs w:val="28"/>
          <w:lang w:val="ru-RU"/>
        </w:rPr>
        <w:t>решения Районной Думы  от 30 ноября 2010 года № 2-1-23 «О бюджете муниципального образования Тазовский район на 2011 год и на плановый период 2012 и 2013 годов» и определяет порядок установления компенсационных выплат лицам, местом постоянной (основной) работы которых являются муниципальные бюджетные учреждения, являющиеся получателями средств бюджета района, и муниципальные казённые учреждения района</w:t>
      </w:r>
      <w:proofErr w:type="gramEnd"/>
      <w:r w:rsidRPr="0009382D">
        <w:rPr>
          <w:rFonts w:ascii="Times New Roman" w:hAnsi="Times New Roman" w:cs="Times New Roman"/>
          <w:sz w:val="28"/>
          <w:szCs w:val="28"/>
          <w:lang w:val="ru-RU"/>
        </w:rPr>
        <w:t>, в целях возмещения работникам дополнительных затрат, связанных с более высокой стоимостью жизни населения муниципального образования Тазовский район (далее – Тазовский район), а также слабой социальной защищённостью работников бюджетной сферы.</w:t>
      </w:r>
    </w:p>
    <w:p w:rsidR="00525E96" w:rsidRPr="0009382D" w:rsidRDefault="00525E96" w:rsidP="00AD69E0">
      <w:pPr>
        <w:pStyle w:val="ConsPlusNormal"/>
        <w:widowControl/>
        <w:ind w:firstLine="709"/>
        <w:jc w:val="both"/>
        <w:rPr>
          <w:rFonts w:ascii="Times New Roman" w:hAnsi="Times New Roman" w:cs="Times New Roman"/>
          <w:sz w:val="28"/>
          <w:szCs w:val="28"/>
          <w:lang w:val="ru-RU"/>
        </w:rPr>
      </w:pPr>
      <w:r w:rsidRPr="0009382D">
        <w:rPr>
          <w:rFonts w:ascii="Times New Roman" w:hAnsi="Times New Roman" w:cs="Times New Roman"/>
          <w:sz w:val="28"/>
          <w:szCs w:val="28"/>
          <w:lang w:val="ru-RU"/>
        </w:rPr>
        <w:t>1.2. Источником финансирования затрат на компенсационные выплаты   являются средства, предусмотренные в бюджете муниципального образования Тазовский район на 2011 год по разделу "Социальная политика".</w:t>
      </w:r>
    </w:p>
    <w:p w:rsidR="00525E96" w:rsidRPr="0009382D" w:rsidRDefault="00525E96" w:rsidP="00AD69E0">
      <w:pPr>
        <w:pStyle w:val="ConsPlusNormal"/>
        <w:widowControl/>
        <w:ind w:firstLine="709"/>
        <w:jc w:val="both"/>
        <w:rPr>
          <w:rFonts w:ascii="Times New Roman" w:hAnsi="Times New Roman" w:cs="Times New Roman"/>
          <w:sz w:val="28"/>
          <w:szCs w:val="28"/>
          <w:lang w:val="ru-RU"/>
        </w:rPr>
      </w:pPr>
    </w:p>
    <w:p w:rsidR="00525E96" w:rsidRPr="0009382D" w:rsidRDefault="00AD69E0" w:rsidP="00AD69E0">
      <w:pPr>
        <w:pStyle w:val="ConsPlusNormal"/>
        <w:widowControl/>
        <w:ind w:firstLine="0"/>
        <w:jc w:val="center"/>
        <w:rPr>
          <w:rFonts w:ascii="Times New Roman" w:hAnsi="Times New Roman" w:cs="Times New Roman"/>
          <w:b/>
          <w:sz w:val="28"/>
          <w:szCs w:val="28"/>
          <w:lang w:val="ru-RU"/>
        </w:rPr>
      </w:pPr>
      <w:r>
        <w:rPr>
          <w:rFonts w:ascii="Times New Roman" w:hAnsi="Times New Roman" w:cs="Times New Roman"/>
          <w:b/>
          <w:sz w:val="28"/>
          <w:szCs w:val="28"/>
        </w:rPr>
        <w:t>II</w:t>
      </w:r>
      <w:r w:rsidR="00525E96" w:rsidRPr="0009382D">
        <w:rPr>
          <w:rFonts w:ascii="Times New Roman" w:hAnsi="Times New Roman" w:cs="Times New Roman"/>
          <w:b/>
          <w:sz w:val="28"/>
          <w:szCs w:val="28"/>
          <w:lang w:val="ru-RU"/>
        </w:rPr>
        <w:t>. Порядок установления и размер компенсационных выплат</w:t>
      </w:r>
    </w:p>
    <w:p w:rsidR="00525E96" w:rsidRPr="0009382D" w:rsidRDefault="00525E96" w:rsidP="00AD69E0">
      <w:pPr>
        <w:pStyle w:val="ConsPlusNormal"/>
        <w:widowControl/>
        <w:ind w:firstLine="709"/>
        <w:jc w:val="both"/>
        <w:rPr>
          <w:rFonts w:ascii="Times New Roman" w:hAnsi="Times New Roman" w:cs="Times New Roman"/>
          <w:sz w:val="28"/>
          <w:szCs w:val="28"/>
          <w:lang w:val="ru-RU"/>
        </w:rPr>
      </w:pPr>
    </w:p>
    <w:p w:rsidR="00525E96" w:rsidRPr="0009382D" w:rsidRDefault="00525E96" w:rsidP="00AD69E0">
      <w:pPr>
        <w:pStyle w:val="ConsPlusNormal"/>
        <w:widowControl/>
        <w:ind w:firstLine="709"/>
        <w:jc w:val="both"/>
        <w:rPr>
          <w:rFonts w:ascii="Times New Roman" w:hAnsi="Times New Roman" w:cs="Times New Roman"/>
          <w:sz w:val="28"/>
          <w:szCs w:val="28"/>
          <w:lang w:val="ru-RU"/>
        </w:rPr>
      </w:pPr>
      <w:r w:rsidRPr="0009382D">
        <w:rPr>
          <w:rFonts w:ascii="Times New Roman" w:hAnsi="Times New Roman" w:cs="Times New Roman"/>
          <w:sz w:val="28"/>
          <w:szCs w:val="28"/>
          <w:lang w:val="ru-RU"/>
        </w:rPr>
        <w:t>2.1. До вступления в силу нормативных правовых актов Администрации района, предусматривающих внедрение в муниципальных бюджетных и казённых учреждениях района новых систем оплаты труда, сохранить компенсационные выплаты лицам, местом постоянной (основной) работы которых являются муниципальные бюджетные учреждения района, являющиеся получателями средств бюджета района и муниципальные казённые учреждения района (далее – получатели).</w:t>
      </w:r>
    </w:p>
    <w:p w:rsidR="00525E96" w:rsidRPr="0009382D" w:rsidRDefault="00525E96" w:rsidP="00AD69E0">
      <w:pPr>
        <w:pStyle w:val="ConsPlusNormal"/>
        <w:widowControl/>
        <w:ind w:firstLine="709"/>
        <w:jc w:val="both"/>
        <w:rPr>
          <w:rFonts w:ascii="Times New Roman" w:hAnsi="Times New Roman" w:cs="Times New Roman"/>
          <w:sz w:val="28"/>
          <w:szCs w:val="28"/>
          <w:lang w:val="ru-RU"/>
        </w:rPr>
      </w:pPr>
      <w:r w:rsidRPr="0009382D">
        <w:rPr>
          <w:rFonts w:ascii="Times New Roman" w:hAnsi="Times New Roman" w:cs="Times New Roman"/>
          <w:sz w:val="28"/>
          <w:szCs w:val="28"/>
          <w:lang w:val="ru-RU"/>
        </w:rPr>
        <w:t xml:space="preserve">2.2. Ежемесячная компенсационная выплата устанавливается в размере 2000 рублей. Для получателей компенсационных выплат находящихся на территории муниципального образования село </w:t>
      </w:r>
      <w:proofErr w:type="spellStart"/>
      <w:r w:rsidRPr="0009382D">
        <w:rPr>
          <w:rFonts w:ascii="Times New Roman" w:hAnsi="Times New Roman" w:cs="Times New Roman"/>
          <w:sz w:val="28"/>
          <w:szCs w:val="28"/>
          <w:lang w:val="ru-RU"/>
        </w:rPr>
        <w:t>Гыда</w:t>
      </w:r>
      <w:proofErr w:type="spellEnd"/>
      <w:r w:rsidRPr="0009382D">
        <w:rPr>
          <w:rFonts w:ascii="Times New Roman" w:hAnsi="Times New Roman" w:cs="Times New Roman"/>
          <w:sz w:val="28"/>
          <w:szCs w:val="28"/>
          <w:lang w:val="ru-RU"/>
        </w:rPr>
        <w:t xml:space="preserve"> – 3</w:t>
      </w:r>
      <w:r>
        <w:rPr>
          <w:rFonts w:ascii="Times New Roman" w:hAnsi="Times New Roman" w:cs="Times New Roman"/>
          <w:sz w:val="28"/>
          <w:szCs w:val="28"/>
        </w:rPr>
        <w:t> </w:t>
      </w:r>
      <w:r w:rsidRPr="0009382D">
        <w:rPr>
          <w:rFonts w:ascii="Times New Roman" w:hAnsi="Times New Roman" w:cs="Times New Roman"/>
          <w:sz w:val="28"/>
          <w:szCs w:val="28"/>
          <w:lang w:val="ru-RU"/>
        </w:rPr>
        <w:t xml:space="preserve">500 рублей, </w:t>
      </w:r>
      <w:r w:rsidRPr="0009382D">
        <w:rPr>
          <w:rFonts w:ascii="Times New Roman" w:hAnsi="Times New Roman" w:cs="Times New Roman"/>
          <w:sz w:val="28"/>
          <w:szCs w:val="28"/>
          <w:lang w:val="ru-RU"/>
        </w:rPr>
        <w:lastRenderedPageBreak/>
        <w:t xml:space="preserve">муниципального образования село </w:t>
      </w:r>
      <w:proofErr w:type="spellStart"/>
      <w:r w:rsidRPr="0009382D">
        <w:rPr>
          <w:rFonts w:ascii="Times New Roman" w:hAnsi="Times New Roman" w:cs="Times New Roman"/>
          <w:sz w:val="28"/>
          <w:szCs w:val="28"/>
          <w:lang w:val="ru-RU"/>
        </w:rPr>
        <w:t>Антипаюта</w:t>
      </w:r>
      <w:proofErr w:type="spellEnd"/>
      <w:r w:rsidRPr="0009382D">
        <w:rPr>
          <w:rFonts w:ascii="Times New Roman" w:hAnsi="Times New Roman" w:cs="Times New Roman"/>
          <w:sz w:val="28"/>
          <w:szCs w:val="28"/>
          <w:lang w:val="ru-RU"/>
        </w:rPr>
        <w:t xml:space="preserve"> – 3</w:t>
      </w:r>
      <w:r>
        <w:rPr>
          <w:rFonts w:ascii="Times New Roman" w:hAnsi="Times New Roman" w:cs="Times New Roman"/>
          <w:sz w:val="28"/>
          <w:szCs w:val="28"/>
        </w:rPr>
        <w:t> </w:t>
      </w:r>
      <w:r w:rsidRPr="0009382D">
        <w:rPr>
          <w:rFonts w:ascii="Times New Roman" w:hAnsi="Times New Roman" w:cs="Times New Roman"/>
          <w:sz w:val="28"/>
          <w:szCs w:val="28"/>
          <w:lang w:val="ru-RU"/>
        </w:rPr>
        <w:t>000 рублей, муниципального образования село Находка – 2</w:t>
      </w:r>
      <w:r>
        <w:rPr>
          <w:rFonts w:ascii="Times New Roman" w:hAnsi="Times New Roman" w:cs="Times New Roman"/>
          <w:sz w:val="28"/>
          <w:szCs w:val="28"/>
        </w:rPr>
        <w:t> </w:t>
      </w:r>
      <w:r w:rsidRPr="0009382D">
        <w:rPr>
          <w:rFonts w:ascii="Times New Roman" w:hAnsi="Times New Roman" w:cs="Times New Roman"/>
          <w:sz w:val="28"/>
          <w:szCs w:val="28"/>
          <w:lang w:val="ru-RU"/>
        </w:rPr>
        <w:t>500 рублей.</w:t>
      </w:r>
    </w:p>
    <w:p w:rsidR="00525E96" w:rsidRPr="0009382D" w:rsidRDefault="00525E96" w:rsidP="00AD69E0">
      <w:pPr>
        <w:pStyle w:val="ConsPlusNormal"/>
        <w:widowControl/>
        <w:ind w:firstLine="709"/>
        <w:jc w:val="both"/>
        <w:rPr>
          <w:rFonts w:ascii="Times New Roman" w:hAnsi="Times New Roman" w:cs="Times New Roman"/>
          <w:sz w:val="28"/>
          <w:szCs w:val="28"/>
          <w:lang w:val="ru-RU"/>
        </w:rPr>
      </w:pPr>
      <w:r w:rsidRPr="0009382D">
        <w:rPr>
          <w:rFonts w:ascii="Times New Roman" w:hAnsi="Times New Roman" w:cs="Times New Roman"/>
          <w:sz w:val="28"/>
          <w:szCs w:val="28"/>
          <w:lang w:val="ru-RU"/>
        </w:rPr>
        <w:t>2.3. Получателям, местом постоянной (основной) работы которых являются муниципальные бюджетные учреждения района, финансирование которых осуществляется за счет средств бюджета муниципального образования Тазовский район,  компенсационная выплата на период исполнения обязанностей временно отсутствующего работника без освобождения от работы, определенной трудовым договором, устанавливается в повышенном размере.</w:t>
      </w:r>
    </w:p>
    <w:p w:rsidR="00525E96" w:rsidRPr="0009382D" w:rsidRDefault="00525E96" w:rsidP="00AD69E0">
      <w:pPr>
        <w:pStyle w:val="ConsPlusNormal"/>
        <w:widowControl/>
        <w:ind w:firstLine="709"/>
        <w:jc w:val="both"/>
        <w:rPr>
          <w:rFonts w:ascii="Times New Roman" w:hAnsi="Times New Roman" w:cs="Times New Roman"/>
          <w:sz w:val="28"/>
          <w:szCs w:val="28"/>
          <w:lang w:val="ru-RU"/>
        </w:rPr>
      </w:pPr>
      <w:r w:rsidRPr="0009382D">
        <w:rPr>
          <w:rFonts w:ascii="Times New Roman" w:hAnsi="Times New Roman" w:cs="Times New Roman"/>
          <w:sz w:val="28"/>
          <w:szCs w:val="28"/>
          <w:lang w:val="ru-RU"/>
        </w:rPr>
        <w:t>При этом размер компенсационной выплаты не может превышать размер, указанный в пункте 2.2 настоящего Порядка, более чем в 2 раза.</w:t>
      </w:r>
    </w:p>
    <w:p w:rsidR="00525E96" w:rsidRPr="0009382D" w:rsidRDefault="00525E96" w:rsidP="00AD69E0">
      <w:pPr>
        <w:pStyle w:val="ConsPlusNormal"/>
        <w:widowControl/>
        <w:ind w:firstLine="709"/>
        <w:jc w:val="both"/>
        <w:rPr>
          <w:rFonts w:ascii="Times New Roman" w:hAnsi="Times New Roman" w:cs="Times New Roman"/>
          <w:sz w:val="28"/>
          <w:szCs w:val="28"/>
          <w:lang w:val="ru-RU"/>
        </w:rPr>
      </w:pPr>
      <w:r w:rsidRPr="0009382D">
        <w:rPr>
          <w:rFonts w:ascii="Times New Roman" w:hAnsi="Times New Roman" w:cs="Times New Roman"/>
          <w:sz w:val="28"/>
          <w:szCs w:val="28"/>
          <w:lang w:val="ru-RU"/>
        </w:rPr>
        <w:t>2.4. В случаях, когда фактически отработанное получателем время по обстоятельствам, зависящим от воли работника, не соответствует общему количеству рабочих дней месяца, в котором устанавливается компенсационная выплата, ее размер пропорционально уменьшается.</w:t>
      </w:r>
    </w:p>
    <w:p w:rsidR="00525E96" w:rsidRPr="0009382D" w:rsidRDefault="00525E96" w:rsidP="00AD69E0">
      <w:pPr>
        <w:pStyle w:val="ConsPlusNormal"/>
        <w:widowControl/>
        <w:ind w:firstLine="709"/>
        <w:jc w:val="both"/>
        <w:rPr>
          <w:rFonts w:ascii="Times New Roman" w:hAnsi="Times New Roman" w:cs="Times New Roman"/>
          <w:sz w:val="28"/>
          <w:szCs w:val="28"/>
          <w:lang w:val="ru-RU"/>
        </w:rPr>
      </w:pPr>
      <w:r w:rsidRPr="0009382D">
        <w:rPr>
          <w:rFonts w:ascii="Times New Roman" w:hAnsi="Times New Roman" w:cs="Times New Roman"/>
          <w:sz w:val="28"/>
          <w:szCs w:val="28"/>
          <w:lang w:val="ru-RU"/>
        </w:rPr>
        <w:t>2.5. Лицам, осуществляющим медицинское обслуживание коренного кочующего (тундрового) населения, компенсационные выплаты устанавливаются в размере:</w:t>
      </w:r>
    </w:p>
    <w:p w:rsidR="00525E96" w:rsidRPr="0009382D" w:rsidRDefault="00AD69E0" w:rsidP="00AD69E0">
      <w:pPr>
        <w:pStyle w:val="ConsPlusNormal"/>
        <w:widowControl/>
        <w:ind w:firstLine="709"/>
        <w:jc w:val="both"/>
        <w:rPr>
          <w:rFonts w:ascii="Times New Roman" w:hAnsi="Times New Roman" w:cs="Times New Roman"/>
          <w:sz w:val="28"/>
          <w:szCs w:val="28"/>
          <w:lang w:val="ru-RU"/>
        </w:rPr>
      </w:pPr>
      <w:r w:rsidRPr="0009382D">
        <w:rPr>
          <w:rFonts w:ascii="Times New Roman" w:hAnsi="Times New Roman" w:cs="Times New Roman"/>
          <w:sz w:val="28"/>
          <w:szCs w:val="28"/>
          <w:lang w:val="ru-RU"/>
        </w:rPr>
        <w:t xml:space="preserve">- </w:t>
      </w:r>
      <w:r w:rsidR="00525E96" w:rsidRPr="0009382D">
        <w:rPr>
          <w:rFonts w:ascii="Times New Roman" w:hAnsi="Times New Roman" w:cs="Times New Roman"/>
          <w:sz w:val="28"/>
          <w:szCs w:val="28"/>
          <w:lang w:val="ru-RU"/>
        </w:rPr>
        <w:t>25000 рублей - врачам передвижных медицинских отрядов муниципальных лечебно-профилактических учреждений;</w:t>
      </w:r>
    </w:p>
    <w:p w:rsidR="00525E96" w:rsidRPr="0009382D" w:rsidRDefault="00AD69E0" w:rsidP="00AD69E0">
      <w:pPr>
        <w:pStyle w:val="ConsPlusNormal"/>
        <w:widowControl/>
        <w:ind w:firstLine="709"/>
        <w:jc w:val="both"/>
        <w:rPr>
          <w:rFonts w:ascii="Times New Roman" w:hAnsi="Times New Roman" w:cs="Times New Roman"/>
          <w:sz w:val="28"/>
          <w:szCs w:val="28"/>
          <w:lang w:val="ru-RU"/>
        </w:rPr>
      </w:pPr>
      <w:r w:rsidRPr="0009382D">
        <w:rPr>
          <w:rFonts w:ascii="Times New Roman" w:hAnsi="Times New Roman" w:cs="Times New Roman"/>
          <w:sz w:val="28"/>
          <w:szCs w:val="28"/>
          <w:lang w:val="ru-RU"/>
        </w:rPr>
        <w:t xml:space="preserve">- </w:t>
      </w:r>
      <w:r w:rsidR="00525E96" w:rsidRPr="0009382D">
        <w:rPr>
          <w:rFonts w:ascii="Times New Roman" w:hAnsi="Times New Roman" w:cs="Times New Roman"/>
          <w:sz w:val="28"/>
          <w:szCs w:val="28"/>
          <w:lang w:val="ru-RU"/>
        </w:rPr>
        <w:t>18200 рублей - фельдшерам передвижных медицинских отрядов муниципальных лечебно-профилактических учреждений, фельдшерских пунктов (ФП), фельдшерско-акушерских пунктов (ФАП);</w:t>
      </w:r>
    </w:p>
    <w:p w:rsidR="00525E96" w:rsidRPr="0009382D" w:rsidRDefault="00AD69E0" w:rsidP="00AD69E0">
      <w:pPr>
        <w:pStyle w:val="ConsPlusNormal"/>
        <w:widowControl/>
        <w:ind w:firstLine="709"/>
        <w:jc w:val="both"/>
        <w:rPr>
          <w:rFonts w:ascii="Times New Roman" w:hAnsi="Times New Roman" w:cs="Times New Roman"/>
          <w:sz w:val="28"/>
          <w:szCs w:val="28"/>
          <w:lang w:val="ru-RU"/>
        </w:rPr>
      </w:pPr>
      <w:r w:rsidRPr="0009382D">
        <w:rPr>
          <w:rFonts w:ascii="Times New Roman" w:hAnsi="Times New Roman" w:cs="Times New Roman"/>
          <w:sz w:val="28"/>
          <w:szCs w:val="28"/>
          <w:lang w:val="ru-RU"/>
        </w:rPr>
        <w:t xml:space="preserve">- </w:t>
      </w:r>
      <w:r w:rsidR="00525E96" w:rsidRPr="0009382D">
        <w:rPr>
          <w:rFonts w:ascii="Times New Roman" w:hAnsi="Times New Roman" w:cs="Times New Roman"/>
          <w:sz w:val="28"/>
          <w:szCs w:val="28"/>
          <w:lang w:val="ru-RU"/>
        </w:rPr>
        <w:t>16500 рублей - медицинским сестрам передвижных медицинских отрядов муниципальных лечебно-профилактических учреждений, фельдшерских пунктов (ФП), фельдшерско-акушерских пунктов (ФАП).</w:t>
      </w:r>
    </w:p>
    <w:p w:rsidR="00525E96" w:rsidRPr="0009382D" w:rsidRDefault="00525E96" w:rsidP="00AD69E0">
      <w:pPr>
        <w:pStyle w:val="ConsPlusNormal"/>
        <w:widowControl/>
        <w:ind w:firstLine="709"/>
        <w:jc w:val="both"/>
        <w:rPr>
          <w:rFonts w:ascii="Times New Roman" w:hAnsi="Times New Roman" w:cs="Times New Roman"/>
          <w:sz w:val="28"/>
          <w:szCs w:val="28"/>
          <w:lang w:val="ru-RU"/>
        </w:rPr>
      </w:pPr>
      <w:r w:rsidRPr="0009382D">
        <w:rPr>
          <w:rFonts w:ascii="Times New Roman" w:hAnsi="Times New Roman" w:cs="Times New Roman"/>
          <w:sz w:val="28"/>
          <w:szCs w:val="28"/>
          <w:lang w:val="ru-RU"/>
        </w:rPr>
        <w:t>Выплата производится за период осуществления медицинского обслуживания кочующего населения.</w:t>
      </w:r>
    </w:p>
    <w:p w:rsidR="00525E96" w:rsidRPr="0009382D" w:rsidRDefault="00525E96" w:rsidP="00AD69E0">
      <w:pPr>
        <w:pStyle w:val="ConsPlusNormal"/>
        <w:widowControl/>
        <w:ind w:firstLine="709"/>
        <w:jc w:val="both"/>
        <w:rPr>
          <w:rFonts w:ascii="Times New Roman" w:hAnsi="Times New Roman" w:cs="Times New Roman"/>
          <w:sz w:val="28"/>
          <w:szCs w:val="28"/>
          <w:lang w:val="ru-RU"/>
        </w:rPr>
      </w:pPr>
      <w:r w:rsidRPr="0009382D">
        <w:rPr>
          <w:rFonts w:ascii="Times New Roman" w:hAnsi="Times New Roman" w:cs="Times New Roman"/>
          <w:sz w:val="28"/>
          <w:szCs w:val="28"/>
          <w:lang w:val="ru-RU"/>
        </w:rPr>
        <w:t>2.6. Компенсационная выплата не устанавливается лицам, местом постоянной (основной) работы которых являются органы местного самоуправления, замещающим должности, не отнесенные к  муниципальным должностям  муниципальной службы.</w:t>
      </w:r>
    </w:p>
    <w:p w:rsidR="00525E96" w:rsidRPr="0009382D" w:rsidRDefault="00525E96" w:rsidP="00AD69E0">
      <w:pPr>
        <w:pStyle w:val="ConsPlusNormal"/>
        <w:widowControl/>
        <w:ind w:firstLine="709"/>
        <w:jc w:val="both"/>
        <w:rPr>
          <w:rFonts w:ascii="Times New Roman" w:hAnsi="Times New Roman" w:cs="Times New Roman"/>
          <w:sz w:val="28"/>
          <w:szCs w:val="28"/>
          <w:lang w:val="ru-RU"/>
        </w:rPr>
      </w:pPr>
    </w:p>
    <w:p w:rsidR="00525E96" w:rsidRPr="0009382D" w:rsidRDefault="00AD69E0" w:rsidP="005951F2">
      <w:pPr>
        <w:pStyle w:val="ConsPlusNormal"/>
        <w:widowControl/>
        <w:ind w:firstLine="0"/>
        <w:jc w:val="center"/>
        <w:rPr>
          <w:rFonts w:ascii="Times New Roman" w:hAnsi="Times New Roman" w:cs="Times New Roman"/>
          <w:b/>
          <w:sz w:val="28"/>
          <w:szCs w:val="28"/>
          <w:lang w:val="ru-RU"/>
        </w:rPr>
      </w:pPr>
      <w:r>
        <w:rPr>
          <w:rFonts w:ascii="Times New Roman" w:hAnsi="Times New Roman" w:cs="Times New Roman"/>
          <w:b/>
          <w:sz w:val="28"/>
          <w:szCs w:val="28"/>
        </w:rPr>
        <w:t>III</w:t>
      </w:r>
      <w:r w:rsidR="00525E96" w:rsidRPr="0009382D">
        <w:rPr>
          <w:rFonts w:ascii="Times New Roman" w:hAnsi="Times New Roman" w:cs="Times New Roman"/>
          <w:b/>
          <w:sz w:val="28"/>
          <w:szCs w:val="28"/>
          <w:lang w:val="ru-RU"/>
        </w:rPr>
        <w:t>. Заключительные положения</w:t>
      </w:r>
    </w:p>
    <w:p w:rsidR="00525E96" w:rsidRPr="0009382D" w:rsidRDefault="00525E96" w:rsidP="00AD69E0">
      <w:pPr>
        <w:pStyle w:val="ConsPlusNormal"/>
        <w:widowControl/>
        <w:ind w:firstLine="709"/>
        <w:jc w:val="both"/>
        <w:rPr>
          <w:rFonts w:ascii="Times New Roman" w:hAnsi="Times New Roman" w:cs="Times New Roman"/>
          <w:sz w:val="28"/>
          <w:szCs w:val="28"/>
          <w:lang w:val="ru-RU"/>
        </w:rPr>
      </w:pPr>
    </w:p>
    <w:p w:rsidR="00525E96" w:rsidRPr="0009382D" w:rsidRDefault="00525E96" w:rsidP="00AD69E0">
      <w:pPr>
        <w:pStyle w:val="ConsPlusNormal"/>
        <w:widowControl/>
        <w:ind w:firstLine="709"/>
        <w:jc w:val="both"/>
        <w:rPr>
          <w:rFonts w:ascii="Times New Roman" w:hAnsi="Times New Roman" w:cs="Times New Roman"/>
          <w:sz w:val="28"/>
          <w:szCs w:val="28"/>
          <w:lang w:val="ru-RU"/>
        </w:rPr>
      </w:pPr>
      <w:r w:rsidRPr="0009382D">
        <w:rPr>
          <w:rFonts w:ascii="Times New Roman" w:hAnsi="Times New Roman" w:cs="Times New Roman"/>
          <w:sz w:val="28"/>
          <w:szCs w:val="28"/>
          <w:lang w:val="ru-RU"/>
        </w:rPr>
        <w:t>3.1.  Споры, возникающие при установлении и выплате компенсационных выплат, разрешаются в порядке, предусмотренном действующим законодательством Российской Федерации.</w:t>
      </w:r>
    </w:p>
    <w:p w:rsidR="00525E96" w:rsidRPr="0009382D" w:rsidRDefault="00525E96" w:rsidP="00AD69E0">
      <w:pPr>
        <w:pStyle w:val="ConsPlusNormal"/>
        <w:widowControl/>
        <w:ind w:firstLine="709"/>
        <w:jc w:val="both"/>
        <w:rPr>
          <w:rFonts w:ascii="Times New Roman" w:hAnsi="Times New Roman" w:cs="Times New Roman"/>
          <w:sz w:val="28"/>
          <w:szCs w:val="28"/>
          <w:lang w:val="ru-RU"/>
        </w:rPr>
      </w:pPr>
      <w:r w:rsidRPr="0009382D">
        <w:rPr>
          <w:rFonts w:ascii="Times New Roman" w:hAnsi="Times New Roman" w:cs="Times New Roman"/>
          <w:sz w:val="28"/>
          <w:szCs w:val="28"/>
          <w:lang w:val="ru-RU"/>
        </w:rPr>
        <w:t>3.2. Должностные лица, допустившие использование не по целевому назначению выделяемых на выплату компенсационных выплат средств, несут ответственность в соответствии с действующим законодательством Российской Федерации и Ямало-Ненецкого автономного округа.</w:t>
      </w:r>
    </w:p>
    <w:p w:rsidR="00525E96" w:rsidRPr="003B7C4D" w:rsidRDefault="00525E96" w:rsidP="00AD69E0">
      <w:pPr>
        <w:autoSpaceDE w:val="0"/>
        <w:autoSpaceDN w:val="0"/>
        <w:adjustRightInd w:val="0"/>
        <w:ind w:firstLine="709"/>
        <w:jc w:val="both"/>
        <w:rPr>
          <w:rFonts w:ascii="Times New Roman" w:hAnsi="Times New Roman"/>
          <w:b/>
          <w:sz w:val="28"/>
          <w:szCs w:val="28"/>
          <w:lang w:val="ru-RU" w:eastAsia="ru-RU"/>
        </w:rPr>
      </w:pPr>
    </w:p>
    <w:sectPr w:rsidR="00525E96" w:rsidRPr="003B7C4D" w:rsidSect="003806C0">
      <w:headerReference w:type="default" r:id="rId7"/>
      <w:pgSz w:w="11906" w:h="16838"/>
      <w:pgMar w:top="1134" w:right="567" w:bottom="1134" w:left="1701"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A64ED" w:rsidRDefault="003A64ED" w:rsidP="00EF17CC">
      <w:r>
        <w:separator/>
      </w:r>
    </w:p>
  </w:endnote>
  <w:endnote w:type="continuationSeparator" w:id="1">
    <w:p w:rsidR="003A64ED" w:rsidRDefault="003A64ED" w:rsidP="00EF17C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 w:name="Arial">
    <w:panose1 w:val="020B0604020202020204"/>
    <w:charset w:val="CC"/>
    <w:family w:val="swiss"/>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A64ED" w:rsidRDefault="003A64ED" w:rsidP="00EF17CC">
      <w:r>
        <w:separator/>
      </w:r>
    </w:p>
  </w:footnote>
  <w:footnote w:type="continuationSeparator" w:id="1">
    <w:p w:rsidR="003A64ED" w:rsidRDefault="003A64ED" w:rsidP="00EF17C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9123782"/>
      <w:docPartObj>
        <w:docPartGallery w:val="Page Numbers (Top of Page)"/>
        <w:docPartUnique/>
      </w:docPartObj>
    </w:sdtPr>
    <w:sdtEndPr>
      <w:rPr>
        <w:rFonts w:ascii="Times New Roman" w:hAnsi="Times New Roman"/>
      </w:rPr>
    </w:sdtEndPr>
    <w:sdtContent>
      <w:p w:rsidR="00EF17CC" w:rsidRPr="00EF17CC" w:rsidRDefault="000555F6" w:rsidP="00EF17CC">
        <w:pPr>
          <w:pStyle w:val="af9"/>
          <w:jc w:val="center"/>
          <w:rPr>
            <w:rFonts w:ascii="Times New Roman" w:hAnsi="Times New Roman"/>
          </w:rPr>
        </w:pPr>
        <w:r w:rsidRPr="00EF17CC">
          <w:rPr>
            <w:rFonts w:ascii="Times New Roman" w:hAnsi="Times New Roman"/>
          </w:rPr>
          <w:fldChar w:fldCharType="begin"/>
        </w:r>
        <w:r w:rsidR="00EF17CC" w:rsidRPr="00EF17CC">
          <w:rPr>
            <w:rFonts w:ascii="Times New Roman" w:hAnsi="Times New Roman"/>
          </w:rPr>
          <w:instrText xml:space="preserve"> PAGE   \* MERGEFORMAT </w:instrText>
        </w:r>
        <w:r w:rsidRPr="00EF17CC">
          <w:rPr>
            <w:rFonts w:ascii="Times New Roman" w:hAnsi="Times New Roman"/>
          </w:rPr>
          <w:fldChar w:fldCharType="separate"/>
        </w:r>
        <w:r w:rsidR="0009382D">
          <w:rPr>
            <w:rFonts w:ascii="Times New Roman" w:hAnsi="Times New Roman"/>
            <w:noProof/>
          </w:rPr>
          <w:t>2</w:t>
        </w:r>
        <w:r w:rsidRPr="00EF17CC">
          <w:rPr>
            <w:rFonts w:ascii="Times New Roman" w:hAnsi="Times New Roman"/>
          </w:rPr>
          <w:fldChar w:fldCharType="end"/>
        </w:r>
      </w:p>
    </w:sdtContent>
  </w:sdt>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4"/>
    <w:multiLevelType w:val="multilevel"/>
    <w:tmpl w:val="00000004"/>
    <w:lvl w:ilvl="0">
      <w:start w:val="1"/>
      <w:numFmt w:val="none"/>
      <w:suff w:val="nothing"/>
      <w:lvlText w:val=""/>
      <w:lvlJc w:val="left"/>
      <w:pPr>
        <w:tabs>
          <w:tab w:val="num" w:pos="0"/>
        </w:tabs>
        <w:ind w:left="0" w:firstLine="0"/>
      </w:pPr>
      <w:rPr>
        <w:rFonts w:cs="Times New Roman"/>
      </w:rPr>
    </w:lvl>
    <w:lvl w:ilvl="1">
      <w:start w:val="1"/>
      <w:numFmt w:val="none"/>
      <w:suff w:val="nothing"/>
      <w:lvlText w:val=""/>
      <w:lvlJc w:val="left"/>
      <w:pPr>
        <w:tabs>
          <w:tab w:val="num" w:pos="0"/>
        </w:tabs>
        <w:ind w:left="0" w:firstLine="0"/>
      </w:pPr>
      <w:rPr>
        <w:rFonts w:cs="Times New Roman"/>
      </w:rPr>
    </w:lvl>
    <w:lvl w:ilvl="2">
      <w:start w:val="1"/>
      <w:numFmt w:val="none"/>
      <w:suff w:val="nothing"/>
      <w:lvlText w:val=""/>
      <w:lvlJc w:val="left"/>
      <w:pPr>
        <w:tabs>
          <w:tab w:val="num" w:pos="0"/>
        </w:tabs>
        <w:ind w:left="0" w:firstLine="0"/>
      </w:pPr>
      <w:rPr>
        <w:rFonts w:cs="Times New Roman"/>
      </w:rPr>
    </w:lvl>
    <w:lvl w:ilvl="3">
      <w:start w:val="1"/>
      <w:numFmt w:val="none"/>
      <w:suff w:val="nothing"/>
      <w:lvlText w:val=""/>
      <w:lvlJc w:val="left"/>
      <w:pPr>
        <w:tabs>
          <w:tab w:val="num" w:pos="0"/>
        </w:tabs>
        <w:ind w:left="0" w:firstLine="0"/>
      </w:pPr>
      <w:rPr>
        <w:rFonts w:cs="Times New Roman"/>
      </w:rPr>
    </w:lvl>
    <w:lvl w:ilvl="4">
      <w:start w:val="1"/>
      <w:numFmt w:val="none"/>
      <w:suff w:val="nothing"/>
      <w:lvlText w:val=""/>
      <w:lvlJc w:val="left"/>
      <w:pPr>
        <w:tabs>
          <w:tab w:val="num" w:pos="0"/>
        </w:tabs>
        <w:ind w:left="0" w:firstLine="0"/>
      </w:pPr>
      <w:rPr>
        <w:rFonts w:cs="Times New Roman"/>
      </w:rPr>
    </w:lvl>
    <w:lvl w:ilvl="5">
      <w:start w:val="1"/>
      <w:numFmt w:val="none"/>
      <w:suff w:val="nothing"/>
      <w:lvlText w:val=""/>
      <w:lvlJc w:val="left"/>
      <w:pPr>
        <w:tabs>
          <w:tab w:val="num" w:pos="0"/>
        </w:tabs>
        <w:ind w:left="0" w:firstLine="0"/>
      </w:pPr>
      <w:rPr>
        <w:rFonts w:cs="Times New Roman"/>
      </w:rPr>
    </w:lvl>
    <w:lvl w:ilvl="6">
      <w:start w:val="1"/>
      <w:numFmt w:val="none"/>
      <w:suff w:val="nothing"/>
      <w:lvlText w:val=""/>
      <w:lvlJc w:val="left"/>
      <w:pPr>
        <w:tabs>
          <w:tab w:val="num" w:pos="0"/>
        </w:tabs>
        <w:ind w:left="0" w:firstLine="0"/>
      </w:pPr>
      <w:rPr>
        <w:rFonts w:cs="Times New Roman"/>
      </w:rPr>
    </w:lvl>
    <w:lvl w:ilvl="7">
      <w:start w:val="1"/>
      <w:numFmt w:val="none"/>
      <w:suff w:val="nothing"/>
      <w:lvlText w:val=""/>
      <w:lvlJc w:val="left"/>
      <w:pPr>
        <w:tabs>
          <w:tab w:val="num" w:pos="0"/>
        </w:tabs>
        <w:ind w:left="0" w:firstLine="0"/>
      </w:pPr>
      <w:rPr>
        <w:rFonts w:cs="Times New Roman"/>
      </w:rPr>
    </w:lvl>
    <w:lvl w:ilvl="8">
      <w:start w:val="1"/>
      <w:numFmt w:val="none"/>
      <w:suff w:val="nothing"/>
      <w:lvlText w:val=""/>
      <w:lvlJc w:val="left"/>
      <w:pPr>
        <w:tabs>
          <w:tab w:val="num" w:pos="0"/>
        </w:tabs>
        <w:ind w:left="0" w:firstLine="0"/>
      </w:pPr>
      <w:rPr>
        <w:rFonts w:cs="Times New Roman"/>
      </w:rPr>
    </w:lvl>
  </w:abstractNum>
  <w:abstractNum w:abstractNumId="1">
    <w:nsid w:val="35BD4D0A"/>
    <w:multiLevelType w:val="hybridMultilevel"/>
    <w:tmpl w:val="AD820A50"/>
    <w:lvl w:ilvl="0" w:tplc="DB98E30A">
      <w:start w:val="3"/>
      <w:numFmt w:val="decimal"/>
      <w:lvlText w:val="%1."/>
      <w:lvlJc w:val="left"/>
      <w:pPr>
        <w:tabs>
          <w:tab w:val="num" w:pos="1068"/>
        </w:tabs>
        <w:ind w:left="1068"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
    <w:nsid w:val="5F020AB0"/>
    <w:multiLevelType w:val="hybridMultilevel"/>
    <w:tmpl w:val="8076A458"/>
    <w:lvl w:ilvl="0" w:tplc="F1DC2F6A">
      <w:start w:val="1"/>
      <w:numFmt w:val="decimal"/>
      <w:lvlText w:val="%1."/>
      <w:lvlJc w:val="left"/>
      <w:pPr>
        <w:tabs>
          <w:tab w:val="num" w:pos="1698"/>
        </w:tabs>
        <w:ind w:left="1698" w:hanging="99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
    <w:nsid w:val="623E212D"/>
    <w:multiLevelType w:val="hybridMultilevel"/>
    <w:tmpl w:val="CB843C68"/>
    <w:lvl w:ilvl="0" w:tplc="6F207E6C">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nsid w:val="7AF01E3D"/>
    <w:multiLevelType w:val="hybridMultilevel"/>
    <w:tmpl w:val="D7602F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4"/>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proofState w:spelling="clean" w:grammar="clean"/>
  <w:defaultTabStop w:val="708"/>
  <w:drawingGridHorizontalSpacing w:val="120"/>
  <w:displayHorizontalDrawingGridEvery w:val="2"/>
  <w:characterSpacingControl w:val="doNotCompress"/>
  <w:footnotePr>
    <w:footnote w:id="0"/>
    <w:footnote w:id="1"/>
  </w:footnotePr>
  <w:endnotePr>
    <w:endnote w:id="0"/>
    <w:endnote w:id="1"/>
  </w:endnotePr>
  <w:compat>
    <w:useFELayout/>
  </w:compat>
  <w:rsids>
    <w:rsidRoot w:val="00DB6A19"/>
    <w:rsid w:val="0001673C"/>
    <w:rsid w:val="0003185F"/>
    <w:rsid w:val="000555F6"/>
    <w:rsid w:val="0009382D"/>
    <w:rsid w:val="000A066A"/>
    <w:rsid w:val="00211917"/>
    <w:rsid w:val="0025577F"/>
    <w:rsid w:val="002D61F5"/>
    <w:rsid w:val="002F231C"/>
    <w:rsid w:val="003500CB"/>
    <w:rsid w:val="00352119"/>
    <w:rsid w:val="00362442"/>
    <w:rsid w:val="003806C0"/>
    <w:rsid w:val="003A64ED"/>
    <w:rsid w:val="003B7C4D"/>
    <w:rsid w:val="003E5AA9"/>
    <w:rsid w:val="004B4FDB"/>
    <w:rsid w:val="00525E96"/>
    <w:rsid w:val="005951F2"/>
    <w:rsid w:val="00767E78"/>
    <w:rsid w:val="00770E9E"/>
    <w:rsid w:val="007725E9"/>
    <w:rsid w:val="0078064E"/>
    <w:rsid w:val="007B722D"/>
    <w:rsid w:val="008F492B"/>
    <w:rsid w:val="009D32BD"/>
    <w:rsid w:val="00A776BB"/>
    <w:rsid w:val="00AB270E"/>
    <w:rsid w:val="00AD69E0"/>
    <w:rsid w:val="00B072C6"/>
    <w:rsid w:val="00B211E7"/>
    <w:rsid w:val="00B61EB1"/>
    <w:rsid w:val="00B714A3"/>
    <w:rsid w:val="00BB117A"/>
    <w:rsid w:val="00D154D9"/>
    <w:rsid w:val="00D40D36"/>
    <w:rsid w:val="00D82AE4"/>
    <w:rsid w:val="00DB08C9"/>
    <w:rsid w:val="00DB6A19"/>
    <w:rsid w:val="00E603E2"/>
    <w:rsid w:val="00EF17C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imes New Roman"/>
        <w:sz w:val="22"/>
        <w:szCs w:val="22"/>
        <w:lang w:val="en-US" w:eastAsia="en-US" w:bidi="en-US"/>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B6A19"/>
    <w:pPr>
      <w:spacing w:after="0" w:line="240" w:lineRule="auto"/>
    </w:pPr>
    <w:rPr>
      <w:sz w:val="24"/>
      <w:szCs w:val="24"/>
    </w:rPr>
  </w:style>
  <w:style w:type="paragraph" w:styleId="1">
    <w:name w:val="heading 1"/>
    <w:basedOn w:val="a"/>
    <w:next w:val="a"/>
    <w:link w:val="10"/>
    <w:uiPriority w:val="9"/>
    <w:qFormat/>
    <w:rsid w:val="00DB6A19"/>
    <w:pPr>
      <w:keepNext/>
      <w:spacing w:before="240" w:after="60"/>
      <w:outlineLvl w:val="0"/>
    </w:pPr>
    <w:rPr>
      <w:rFonts w:asciiTheme="majorHAnsi" w:eastAsiaTheme="majorEastAsia" w:hAnsiTheme="majorHAnsi"/>
      <w:b/>
      <w:bCs/>
      <w:kern w:val="32"/>
      <w:sz w:val="32"/>
      <w:szCs w:val="32"/>
    </w:rPr>
  </w:style>
  <w:style w:type="paragraph" w:styleId="2">
    <w:name w:val="heading 2"/>
    <w:basedOn w:val="a"/>
    <w:next w:val="a"/>
    <w:link w:val="20"/>
    <w:uiPriority w:val="9"/>
    <w:semiHidden/>
    <w:unhideWhenUsed/>
    <w:qFormat/>
    <w:rsid w:val="00DB6A19"/>
    <w:pPr>
      <w:keepNext/>
      <w:spacing w:before="240" w:after="60"/>
      <w:outlineLvl w:val="1"/>
    </w:pPr>
    <w:rPr>
      <w:rFonts w:asciiTheme="majorHAnsi" w:eastAsiaTheme="majorEastAsia" w:hAnsiTheme="majorHAnsi"/>
      <w:b/>
      <w:bCs/>
      <w:i/>
      <w:iCs/>
      <w:sz w:val="28"/>
      <w:szCs w:val="28"/>
    </w:rPr>
  </w:style>
  <w:style w:type="paragraph" w:styleId="3">
    <w:name w:val="heading 3"/>
    <w:basedOn w:val="a"/>
    <w:next w:val="a"/>
    <w:link w:val="30"/>
    <w:uiPriority w:val="9"/>
    <w:semiHidden/>
    <w:unhideWhenUsed/>
    <w:qFormat/>
    <w:rsid w:val="00DB6A19"/>
    <w:pPr>
      <w:keepNext/>
      <w:spacing w:before="240" w:after="60"/>
      <w:outlineLvl w:val="2"/>
    </w:pPr>
    <w:rPr>
      <w:rFonts w:asciiTheme="majorHAnsi" w:eastAsiaTheme="majorEastAsia" w:hAnsiTheme="majorHAnsi"/>
      <w:b/>
      <w:bCs/>
      <w:sz w:val="26"/>
      <w:szCs w:val="26"/>
    </w:rPr>
  </w:style>
  <w:style w:type="paragraph" w:styleId="4">
    <w:name w:val="heading 4"/>
    <w:basedOn w:val="a"/>
    <w:next w:val="a"/>
    <w:link w:val="40"/>
    <w:uiPriority w:val="9"/>
    <w:semiHidden/>
    <w:unhideWhenUsed/>
    <w:qFormat/>
    <w:rsid w:val="00DB6A19"/>
    <w:pPr>
      <w:keepNext/>
      <w:spacing w:before="240" w:after="60"/>
      <w:outlineLvl w:val="3"/>
    </w:pPr>
    <w:rPr>
      <w:b/>
      <w:bCs/>
      <w:sz w:val="28"/>
      <w:szCs w:val="28"/>
    </w:rPr>
  </w:style>
  <w:style w:type="paragraph" w:styleId="5">
    <w:name w:val="heading 5"/>
    <w:basedOn w:val="a"/>
    <w:next w:val="a"/>
    <w:link w:val="50"/>
    <w:uiPriority w:val="9"/>
    <w:semiHidden/>
    <w:unhideWhenUsed/>
    <w:qFormat/>
    <w:rsid w:val="00DB6A19"/>
    <w:pPr>
      <w:spacing w:before="240" w:after="60"/>
      <w:outlineLvl w:val="4"/>
    </w:pPr>
    <w:rPr>
      <w:b/>
      <w:bCs/>
      <w:i/>
      <w:iCs/>
      <w:sz w:val="26"/>
      <w:szCs w:val="26"/>
    </w:rPr>
  </w:style>
  <w:style w:type="paragraph" w:styleId="6">
    <w:name w:val="heading 6"/>
    <w:basedOn w:val="a"/>
    <w:next w:val="a"/>
    <w:link w:val="60"/>
    <w:uiPriority w:val="9"/>
    <w:semiHidden/>
    <w:unhideWhenUsed/>
    <w:qFormat/>
    <w:rsid w:val="00DB6A19"/>
    <w:pPr>
      <w:spacing w:before="240" w:after="60"/>
      <w:outlineLvl w:val="5"/>
    </w:pPr>
    <w:rPr>
      <w:b/>
      <w:bCs/>
      <w:sz w:val="22"/>
      <w:szCs w:val="22"/>
    </w:rPr>
  </w:style>
  <w:style w:type="paragraph" w:styleId="7">
    <w:name w:val="heading 7"/>
    <w:basedOn w:val="a"/>
    <w:next w:val="a"/>
    <w:link w:val="70"/>
    <w:uiPriority w:val="9"/>
    <w:semiHidden/>
    <w:unhideWhenUsed/>
    <w:qFormat/>
    <w:rsid w:val="00DB6A19"/>
    <w:pPr>
      <w:spacing w:before="240" w:after="60"/>
      <w:outlineLvl w:val="6"/>
    </w:pPr>
  </w:style>
  <w:style w:type="paragraph" w:styleId="8">
    <w:name w:val="heading 8"/>
    <w:basedOn w:val="a"/>
    <w:next w:val="a"/>
    <w:link w:val="80"/>
    <w:uiPriority w:val="9"/>
    <w:semiHidden/>
    <w:unhideWhenUsed/>
    <w:qFormat/>
    <w:rsid w:val="00DB6A19"/>
    <w:pPr>
      <w:spacing w:before="240" w:after="60"/>
      <w:outlineLvl w:val="7"/>
    </w:pPr>
    <w:rPr>
      <w:i/>
      <w:iCs/>
    </w:rPr>
  </w:style>
  <w:style w:type="paragraph" w:styleId="9">
    <w:name w:val="heading 9"/>
    <w:basedOn w:val="a"/>
    <w:next w:val="a"/>
    <w:link w:val="90"/>
    <w:uiPriority w:val="9"/>
    <w:semiHidden/>
    <w:unhideWhenUsed/>
    <w:qFormat/>
    <w:rsid w:val="00DB6A19"/>
    <w:pPr>
      <w:spacing w:before="240" w:after="60"/>
      <w:outlineLvl w:val="8"/>
    </w:pPr>
    <w:rPr>
      <w:rFonts w:asciiTheme="majorHAnsi" w:eastAsiaTheme="majorEastAsia" w:hAnsiTheme="majorHAnsi"/>
      <w:sz w:val="22"/>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semiHidden/>
    <w:unhideWhenUsed/>
    <w:rsid w:val="00DB6A19"/>
    <w:pPr>
      <w:spacing w:after="120"/>
    </w:pPr>
    <w:rPr>
      <w:rFonts w:ascii="Times New Roman" w:eastAsia="Times New Roman" w:hAnsi="Times New Roman"/>
    </w:rPr>
  </w:style>
  <w:style w:type="character" w:customStyle="1" w:styleId="a4">
    <w:name w:val="Основной текст Знак"/>
    <w:basedOn w:val="a0"/>
    <w:link w:val="a3"/>
    <w:semiHidden/>
    <w:rsid w:val="00DB6A19"/>
    <w:rPr>
      <w:rFonts w:ascii="Times New Roman" w:eastAsia="Times New Roman" w:hAnsi="Times New Roman" w:cs="Times New Roman"/>
      <w:sz w:val="24"/>
      <w:szCs w:val="24"/>
    </w:rPr>
  </w:style>
  <w:style w:type="paragraph" w:styleId="a5">
    <w:name w:val="Normal (Web)"/>
    <w:basedOn w:val="a"/>
    <w:semiHidden/>
    <w:unhideWhenUsed/>
    <w:rsid w:val="00DB6A19"/>
    <w:pPr>
      <w:spacing w:before="100" w:beforeAutospacing="1" w:after="100" w:afterAutospacing="1"/>
    </w:pPr>
    <w:rPr>
      <w:rFonts w:ascii="Times New Roman" w:eastAsia="Times New Roman" w:hAnsi="Times New Roman"/>
    </w:rPr>
  </w:style>
  <w:style w:type="paragraph" w:customStyle="1" w:styleId="ConsPlusNormal">
    <w:name w:val="ConsPlusNormal"/>
    <w:rsid w:val="00DB6A19"/>
    <w:pPr>
      <w:widowControl w:val="0"/>
      <w:autoSpaceDE w:val="0"/>
      <w:autoSpaceDN w:val="0"/>
      <w:adjustRightInd w:val="0"/>
      <w:spacing w:after="0" w:line="240" w:lineRule="auto"/>
      <w:ind w:firstLine="720"/>
    </w:pPr>
    <w:rPr>
      <w:rFonts w:ascii="Arial" w:eastAsia="Times New Roman" w:hAnsi="Arial" w:cs="Arial"/>
      <w:sz w:val="20"/>
      <w:szCs w:val="20"/>
    </w:rPr>
  </w:style>
  <w:style w:type="paragraph" w:customStyle="1" w:styleId="ConsNormal">
    <w:name w:val="ConsNormal"/>
    <w:rsid w:val="00DB6A19"/>
    <w:pPr>
      <w:widowControl w:val="0"/>
      <w:autoSpaceDE w:val="0"/>
      <w:autoSpaceDN w:val="0"/>
      <w:adjustRightInd w:val="0"/>
      <w:spacing w:after="0" w:line="240" w:lineRule="auto"/>
      <w:ind w:right="19772" w:firstLine="720"/>
    </w:pPr>
    <w:rPr>
      <w:rFonts w:ascii="Arial" w:eastAsia="Times New Roman" w:hAnsi="Arial" w:cs="Arial"/>
      <w:sz w:val="18"/>
      <w:szCs w:val="18"/>
    </w:rPr>
  </w:style>
  <w:style w:type="paragraph" w:styleId="a6">
    <w:name w:val="List Paragraph"/>
    <w:basedOn w:val="a"/>
    <w:uiPriority w:val="34"/>
    <w:qFormat/>
    <w:rsid w:val="00DB6A19"/>
    <w:pPr>
      <w:ind w:left="720"/>
      <w:contextualSpacing/>
    </w:pPr>
  </w:style>
  <w:style w:type="character" w:customStyle="1" w:styleId="10">
    <w:name w:val="Заголовок 1 Знак"/>
    <w:basedOn w:val="a0"/>
    <w:link w:val="1"/>
    <w:uiPriority w:val="9"/>
    <w:rsid w:val="00DB6A19"/>
    <w:rPr>
      <w:rFonts w:asciiTheme="majorHAnsi" w:eastAsiaTheme="majorEastAsia" w:hAnsiTheme="majorHAnsi"/>
      <w:b/>
      <w:bCs/>
      <w:kern w:val="32"/>
      <w:sz w:val="32"/>
      <w:szCs w:val="32"/>
    </w:rPr>
  </w:style>
  <w:style w:type="character" w:customStyle="1" w:styleId="20">
    <w:name w:val="Заголовок 2 Знак"/>
    <w:basedOn w:val="a0"/>
    <w:link w:val="2"/>
    <w:uiPriority w:val="9"/>
    <w:semiHidden/>
    <w:rsid w:val="00DB6A19"/>
    <w:rPr>
      <w:rFonts w:asciiTheme="majorHAnsi" w:eastAsiaTheme="majorEastAsia" w:hAnsiTheme="majorHAnsi"/>
      <w:b/>
      <w:bCs/>
      <w:i/>
      <w:iCs/>
      <w:sz w:val="28"/>
      <w:szCs w:val="28"/>
    </w:rPr>
  </w:style>
  <w:style w:type="character" w:customStyle="1" w:styleId="30">
    <w:name w:val="Заголовок 3 Знак"/>
    <w:basedOn w:val="a0"/>
    <w:link w:val="3"/>
    <w:uiPriority w:val="9"/>
    <w:semiHidden/>
    <w:rsid w:val="00DB6A19"/>
    <w:rPr>
      <w:rFonts w:asciiTheme="majorHAnsi" w:eastAsiaTheme="majorEastAsia" w:hAnsiTheme="majorHAnsi"/>
      <w:b/>
      <w:bCs/>
      <w:sz w:val="26"/>
      <w:szCs w:val="26"/>
    </w:rPr>
  </w:style>
  <w:style w:type="character" w:customStyle="1" w:styleId="40">
    <w:name w:val="Заголовок 4 Знак"/>
    <w:basedOn w:val="a0"/>
    <w:link w:val="4"/>
    <w:uiPriority w:val="9"/>
    <w:rsid w:val="00DB6A19"/>
    <w:rPr>
      <w:b/>
      <w:bCs/>
      <w:sz w:val="28"/>
      <w:szCs w:val="28"/>
    </w:rPr>
  </w:style>
  <w:style w:type="character" w:customStyle="1" w:styleId="50">
    <w:name w:val="Заголовок 5 Знак"/>
    <w:basedOn w:val="a0"/>
    <w:link w:val="5"/>
    <w:uiPriority w:val="9"/>
    <w:semiHidden/>
    <w:rsid w:val="00DB6A19"/>
    <w:rPr>
      <w:b/>
      <w:bCs/>
      <w:i/>
      <w:iCs/>
      <w:sz w:val="26"/>
      <w:szCs w:val="26"/>
    </w:rPr>
  </w:style>
  <w:style w:type="character" w:customStyle="1" w:styleId="60">
    <w:name w:val="Заголовок 6 Знак"/>
    <w:basedOn w:val="a0"/>
    <w:link w:val="6"/>
    <w:uiPriority w:val="9"/>
    <w:semiHidden/>
    <w:rsid w:val="00DB6A19"/>
    <w:rPr>
      <w:b/>
      <w:bCs/>
    </w:rPr>
  </w:style>
  <w:style w:type="character" w:customStyle="1" w:styleId="70">
    <w:name w:val="Заголовок 7 Знак"/>
    <w:basedOn w:val="a0"/>
    <w:link w:val="7"/>
    <w:uiPriority w:val="9"/>
    <w:semiHidden/>
    <w:rsid w:val="00DB6A19"/>
    <w:rPr>
      <w:sz w:val="24"/>
      <w:szCs w:val="24"/>
    </w:rPr>
  </w:style>
  <w:style w:type="character" w:customStyle="1" w:styleId="80">
    <w:name w:val="Заголовок 8 Знак"/>
    <w:basedOn w:val="a0"/>
    <w:link w:val="8"/>
    <w:uiPriority w:val="9"/>
    <w:semiHidden/>
    <w:rsid w:val="00DB6A19"/>
    <w:rPr>
      <w:i/>
      <w:iCs/>
      <w:sz w:val="24"/>
      <w:szCs w:val="24"/>
    </w:rPr>
  </w:style>
  <w:style w:type="character" w:customStyle="1" w:styleId="90">
    <w:name w:val="Заголовок 9 Знак"/>
    <w:basedOn w:val="a0"/>
    <w:link w:val="9"/>
    <w:uiPriority w:val="9"/>
    <w:semiHidden/>
    <w:rsid w:val="00DB6A19"/>
    <w:rPr>
      <w:rFonts w:asciiTheme="majorHAnsi" w:eastAsiaTheme="majorEastAsia" w:hAnsiTheme="majorHAnsi"/>
    </w:rPr>
  </w:style>
  <w:style w:type="paragraph" w:styleId="a7">
    <w:name w:val="Title"/>
    <w:basedOn w:val="a"/>
    <w:next w:val="a"/>
    <w:link w:val="a8"/>
    <w:uiPriority w:val="10"/>
    <w:qFormat/>
    <w:rsid w:val="00DB6A19"/>
    <w:pPr>
      <w:spacing w:before="240" w:after="60"/>
      <w:jc w:val="center"/>
      <w:outlineLvl w:val="0"/>
    </w:pPr>
    <w:rPr>
      <w:rFonts w:asciiTheme="majorHAnsi" w:eastAsiaTheme="majorEastAsia" w:hAnsiTheme="majorHAnsi"/>
      <w:b/>
      <w:bCs/>
      <w:kern w:val="28"/>
      <w:sz w:val="32"/>
      <w:szCs w:val="32"/>
    </w:rPr>
  </w:style>
  <w:style w:type="character" w:customStyle="1" w:styleId="a8">
    <w:name w:val="Название Знак"/>
    <w:basedOn w:val="a0"/>
    <w:link w:val="a7"/>
    <w:uiPriority w:val="10"/>
    <w:rsid w:val="00DB6A19"/>
    <w:rPr>
      <w:rFonts w:asciiTheme="majorHAnsi" w:eastAsiaTheme="majorEastAsia" w:hAnsiTheme="majorHAnsi"/>
      <w:b/>
      <w:bCs/>
      <w:kern w:val="28"/>
      <w:sz w:val="32"/>
      <w:szCs w:val="32"/>
    </w:rPr>
  </w:style>
  <w:style w:type="paragraph" w:styleId="a9">
    <w:name w:val="Subtitle"/>
    <w:basedOn w:val="a"/>
    <w:next w:val="a"/>
    <w:link w:val="aa"/>
    <w:uiPriority w:val="11"/>
    <w:qFormat/>
    <w:rsid w:val="00DB6A19"/>
    <w:pPr>
      <w:spacing w:after="60"/>
      <w:jc w:val="center"/>
      <w:outlineLvl w:val="1"/>
    </w:pPr>
    <w:rPr>
      <w:rFonts w:asciiTheme="majorHAnsi" w:eastAsiaTheme="majorEastAsia" w:hAnsiTheme="majorHAnsi"/>
    </w:rPr>
  </w:style>
  <w:style w:type="character" w:customStyle="1" w:styleId="aa">
    <w:name w:val="Подзаголовок Знак"/>
    <w:basedOn w:val="a0"/>
    <w:link w:val="a9"/>
    <w:uiPriority w:val="11"/>
    <w:rsid w:val="00DB6A19"/>
    <w:rPr>
      <w:rFonts w:asciiTheme="majorHAnsi" w:eastAsiaTheme="majorEastAsia" w:hAnsiTheme="majorHAnsi"/>
      <w:sz w:val="24"/>
      <w:szCs w:val="24"/>
    </w:rPr>
  </w:style>
  <w:style w:type="character" w:styleId="ab">
    <w:name w:val="Strong"/>
    <w:basedOn w:val="a0"/>
    <w:uiPriority w:val="22"/>
    <w:qFormat/>
    <w:rsid w:val="00DB6A19"/>
    <w:rPr>
      <w:b/>
      <w:bCs/>
    </w:rPr>
  </w:style>
  <w:style w:type="character" w:styleId="ac">
    <w:name w:val="Emphasis"/>
    <w:basedOn w:val="a0"/>
    <w:uiPriority w:val="20"/>
    <w:qFormat/>
    <w:rsid w:val="00DB6A19"/>
    <w:rPr>
      <w:rFonts w:asciiTheme="minorHAnsi" w:hAnsiTheme="minorHAnsi"/>
      <w:b/>
      <w:i/>
      <w:iCs/>
    </w:rPr>
  </w:style>
  <w:style w:type="paragraph" w:styleId="ad">
    <w:name w:val="No Spacing"/>
    <w:basedOn w:val="a"/>
    <w:uiPriority w:val="1"/>
    <w:qFormat/>
    <w:rsid w:val="00DB6A19"/>
    <w:rPr>
      <w:szCs w:val="32"/>
    </w:rPr>
  </w:style>
  <w:style w:type="paragraph" w:styleId="21">
    <w:name w:val="Quote"/>
    <w:basedOn w:val="a"/>
    <w:next w:val="a"/>
    <w:link w:val="22"/>
    <w:uiPriority w:val="29"/>
    <w:qFormat/>
    <w:rsid w:val="00DB6A19"/>
    <w:rPr>
      <w:i/>
    </w:rPr>
  </w:style>
  <w:style w:type="character" w:customStyle="1" w:styleId="22">
    <w:name w:val="Цитата 2 Знак"/>
    <w:basedOn w:val="a0"/>
    <w:link w:val="21"/>
    <w:uiPriority w:val="29"/>
    <w:rsid w:val="00DB6A19"/>
    <w:rPr>
      <w:i/>
      <w:sz w:val="24"/>
      <w:szCs w:val="24"/>
    </w:rPr>
  </w:style>
  <w:style w:type="paragraph" w:styleId="ae">
    <w:name w:val="Intense Quote"/>
    <w:basedOn w:val="a"/>
    <w:next w:val="a"/>
    <w:link w:val="af"/>
    <w:uiPriority w:val="30"/>
    <w:qFormat/>
    <w:rsid w:val="00DB6A19"/>
    <w:pPr>
      <w:ind w:left="720" w:right="720"/>
    </w:pPr>
    <w:rPr>
      <w:b/>
      <w:i/>
      <w:szCs w:val="22"/>
    </w:rPr>
  </w:style>
  <w:style w:type="character" w:customStyle="1" w:styleId="af">
    <w:name w:val="Выделенная цитата Знак"/>
    <w:basedOn w:val="a0"/>
    <w:link w:val="ae"/>
    <w:uiPriority w:val="30"/>
    <w:rsid w:val="00DB6A19"/>
    <w:rPr>
      <w:b/>
      <w:i/>
      <w:sz w:val="24"/>
    </w:rPr>
  </w:style>
  <w:style w:type="character" w:styleId="af0">
    <w:name w:val="Subtle Emphasis"/>
    <w:uiPriority w:val="19"/>
    <w:qFormat/>
    <w:rsid w:val="00DB6A19"/>
    <w:rPr>
      <w:i/>
      <w:color w:val="5A5A5A" w:themeColor="text1" w:themeTint="A5"/>
    </w:rPr>
  </w:style>
  <w:style w:type="character" w:styleId="af1">
    <w:name w:val="Intense Emphasis"/>
    <w:basedOn w:val="a0"/>
    <w:uiPriority w:val="21"/>
    <w:qFormat/>
    <w:rsid w:val="00DB6A19"/>
    <w:rPr>
      <w:b/>
      <w:i/>
      <w:sz w:val="24"/>
      <w:szCs w:val="24"/>
      <w:u w:val="single"/>
    </w:rPr>
  </w:style>
  <w:style w:type="character" w:styleId="af2">
    <w:name w:val="Subtle Reference"/>
    <w:basedOn w:val="a0"/>
    <w:uiPriority w:val="31"/>
    <w:qFormat/>
    <w:rsid w:val="00DB6A19"/>
    <w:rPr>
      <w:sz w:val="24"/>
      <w:szCs w:val="24"/>
      <w:u w:val="single"/>
    </w:rPr>
  </w:style>
  <w:style w:type="character" w:styleId="af3">
    <w:name w:val="Intense Reference"/>
    <w:basedOn w:val="a0"/>
    <w:uiPriority w:val="32"/>
    <w:qFormat/>
    <w:rsid w:val="00DB6A19"/>
    <w:rPr>
      <w:b/>
      <w:sz w:val="24"/>
      <w:u w:val="single"/>
    </w:rPr>
  </w:style>
  <w:style w:type="character" w:styleId="af4">
    <w:name w:val="Book Title"/>
    <w:basedOn w:val="a0"/>
    <w:uiPriority w:val="33"/>
    <w:qFormat/>
    <w:rsid w:val="00DB6A19"/>
    <w:rPr>
      <w:rFonts w:asciiTheme="majorHAnsi" w:eastAsiaTheme="majorEastAsia" w:hAnsiTheme="majorHAnsi"/>
      <w:b/>
      <w:i/>
      <w:sz w:val="24"/>
      <w:szCs w:val="24"/>
    </w:rPr>
  </w:style>
  <w:style w:type="paragraph" w:styleId="af5">
    <w:name w:val="TOC Heading"/>
    <w:basedOn w:val="1"/>
    <w:next w:val="a"/>
    <w:uiPriority w:val="39"/>
    <w:semiHidden/>
    <w:unhideWhenUsed/>
    <w:qFormat/>
    <w:rsid w:val="00DB6A19"/>
    <w:pPr>
      <w:outlineLvl w:val="9"/>
    </w:pPr>
  </w:style>
  <w:style w:type="paragraph" w:styleId="af6">
    <w:name w:val="Balloon Text"/>
    <w:basedOn w:val="a"/>
    <w:link w:val="af7"/>
    <w:uiPriority w:val="99"/>
    <w:semiHidden/>
    <w:unhideWhenUsed/>
    <w:rsid w:val="002F231C"/>
    <w:rPr>
      <w:rFonts w:ascii="Tahoma" w:hAnsi="Tahoma" w:cs="Tahoma"/>
      <w:sz w:val="16"/>
      <w:szCs w:val="16"/>
    </w:rPr>
  </w:style>
  <w:style w:type="character" w:customStyle="1" w:styleId="af7">
    <w:name w:val="Текст выноски Знак"/>
    <w:basedOn w:val="a0"/>
    <w:link w:val="af6"/>
    <w:uiPriority w:val="99"/>
    <w:semiHidden/>
    <w:rsid w:val="002F231C"/>
    <w:rPr>
      <w:rFonts w:ascii="Tahoma" w:hAnsi="Tahoma" w:cs="Tahoma"/>
      <w:sz w:val="16"/>
      <w:szCs w:val="16"/>
    </w:rPr>
  </w:style>
  <w:style w:type="paragraph" w:styleId="23">
    <w:name w:val="Body Text 2"/>
    <w:basedOn w:val="a"/>
    <w:link w:val="24"/>
    <w:uiPriority w:val="99"/>
    <w:semiHidden/>
    <w:unhideWhenUsed/>
    <w:rsid w:val="008F492B"/>
    <w:pPr>
      <w:spacing w:after="120" w:line="480" w:lineRule="auto"/>
    </w:pPr>
    <w:rPr>
      <w:rFonts w:ascii="Calibri" w:eastAsia="Calibri" w:hAnsi="Calibri"/>
      <w:sz w:val="22"/>
      <w:szCs w:val="22"/>
      <w:lang w:val="ru-RU" w:bidi="ar-SA"/>
    </w:rPr>
  </w:style>
  <w:style w:type="character" w:customStyle="1" w:styleId="24">
    <w:name w:val="Основной текст 2 Знак"/>
    <w:basedOn w:val="a0"/>
    <w:link w:val="23"/>
    <w:uiPriority w:val="99"/>
    <w:semiHidden/>
    <w:rsid w:val="008F492B"/>
    <w:rPr>
      <w:rFonts w:ascii="Calibri" w:eastAsia="Calibri" w:hAnsi="Calibri"/>
      <w:lang w:val="ru-RU" w:bidi="ar-SA"/>
    </w:rPr>
  </w:style>
  <w:style w:type="paragraph" w:customStyle="1" w:styleId="af8">
    <w:name w:val="Заголовок статьи"/>
    <w:basedOn w:val="a"/>
    <w:next w:val="a"/>
    <w:uiPriority w:val="99"/>
    <w:rsid w:val="008F492B"/>
    <w:pPr>
      <w:autoSpaceDE w:val="0"/>
      <w:autoSpaceDN w:val="0"/>
      <w:adjustRightInd w:val="0"/>
      <w:ind w:left="1612" w:hanging="892"/>
      <w:jc w:val="both"/>
    </w:pPr>
    <w:rPr>
      <w:rFonts w:ascii="Arial" w:eastAsia="Calibri" w:hAnsi="Arial" w:cs="Arial"/>
      <w:sz w:val="20"/>
      <w:szCs w:val="20"/>
      <w:lang w:val="ru-RU" w:eastAsia="ru-RU" w:bidi="ar-SA"/>
    </w:rPr>
  </w:style>
  <w:style w:type="paragraph" w:styleId="af9">
    <w:name w:val="header"/>
    <w:basedOn w:val="a"/>
    <w:link w:val="afa"/>
    <w:uiPriority w:val="99"/>
    <w:unhideWhenUsed/>
    <w:rsid w:val="00EF17CC"/>
    <w:pPr>
      <w:tabs>
        <w:tab w:val="center" w:pos="4677"/>
        <w:tab w:val="right" w:pos="9355"/>
      </w:tabs>
    </w:pPr>
  </w:style>
  <w:style w:type="character" w:customStyle="1" w:styleId="afa">
    <w:name w:val="Верхний колонтитул Знак"/>
    <w:basedOn w:val="a0"/>
    <w:link w:val="af9"/>
    <w:uiPriority w:val="99"/>
    <w:rsid w:val="00EF17CC"/>
    <w:rPr>
      <w:sz w:val="24"/>
      <w:szCs w:val="24"/>
    </w:rPr>
  </w:style>
  <w:style w:type="paragraph" w:styleId="afb">
    <w:name w:val="footer"/>
    <w:basedOn w:val="a"/>
    <w:link w:val="afc"/>
    <w:uiPriority w:val="99"/>
    <w:semiHidden/>
    <w:unhideWhenUsed/>
    <w:rsid w:val="00EF17CC"/>
    <w:pPr>
      <w:tabs>
        <w:tab w:val="center" w:pos="4677"/>
        <w:tab w:val="right" w:pos="9355"/>
      </w:tabs>
    </w:pPr>
  </w:style>
  <w:style w:type="character" w:customStyle="1" w:styleId="afc">
    <w:name w:val="Нижний колонтитул Знак"/>
    <w:basedOn w:val="a0"/>
    <w:link w:val="afb"/>
    <w:uiPriority w:val="99"/>
    <w:semiHidden/>
    <w:rsid w:val="00EF17CC"/>
    <w:rPr>
      <w:sz w:val="24"/>
      <w:szCs w:val="24"/>
    </w:rPr>
  </w:style>
  <w:style w:type="paragraph" w:customStyle="1" w:styleId="ConsPlusTitle">
    <w:name w:val="ConsPlusTitle"/>
    <w:rsid w:val="00525E96"/>
    <w:pPr>
      <w:widowControl w:val="0"/>
      <w:autoSpaceDE w:val="0"/>
      <w:autoSpaceDN w:val="0"/>
      <w:adjustRightInd w:val="0"/>
      <w:spacing w:after="0" w:line="240" w:lineRule="auto"/>
    </w:pPr>
    <w:rPr>
      <w:rFonts w:ascii="Arial" w:eastAsia="Times New Roman" w:hAnsi="Arial" w:cs="Arial"/>
      <w:b/>
      <w:bCs/>
      <w:sz w:val="20"/>
      <w:szCs w:val="20"/>
      <w:lang w:val="ru-RU" w:eastAsia="ru-RU" w:bidi="ar-SA"/>
    </w:rPr>
  </w:style>
  <w:style w:type="paragraph" w:customStyle="1" w:styleId="afd">
    <w:name w:val="Знак"/>
    <w:basedOn w:val="a"/>
    <w:rsid w:val="00525E96"/>
    <w:pPr>
      <w:widowControl w:val="0"/>
      <w:adjustRightInd w:val="0"/>
      <w:spacing w:before="100" w:beforeAutospacing="1" w:after="100" w:afterAutospacing="1" w:line="360" w:lineRule="atLeast"/>
      <w:jc w:val="both"/>
    </w:pPr>
    <w:rPr>
      <w:rFonts w:ascii="Tahoma" w:eastAsia="Times New Roman" w:hAnsi="Tahoma"/>
      <w:sz w:val="20"/>
      <w:szCs w:val="20"/>
      <w:lang w:bidi="ar-SA"/>
    </w:rPr>
  </w:style>
</w:styles>
</file>

<file path=word/webSettings.xml><?xml version="1.0" encoding="utf-8"?>
<w:webSettings xmlns:r="http://schemas.openxmlformats.org/officeDocument/2006/relationships" xmlns:w="http://schemas.openxmlformats.org/wordprocessingml/2006/main">
  <w:divs>
    <w:div w:id="14666534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116</TotalTime>
  <Pages>2</Pages>
  <Words>647</Words>
  <Characters>3689</Characters>
  <Application>Microsoft Office Word</Application>
  <DocSecurity>0</DocSecurity>
  <Lines>30</Lines>
  <Paragraphs>8</Paragraphs>
  <ScaleCrop>false</ScaleCrop>
  <HeadingPairs>
    <vt:vector size="2" baseType="variant">
      <vt:variant>
        <vt:lpstr>Название</vt:lpstr>
      </vt:variant>
      <vt:variant>
        <vt:i4>1</vt:i4>
      </vt:variant>
    </vt:vector>
  </HeadingPairs>
  <TitlesOfParts>
    <vt:vector size="1" baseType="lpstr">
      <vt:lpstr/>
    </vt:vector>
  </TitlesOfParts>
  <Company>Администрация</Company>
  <LinksUpToDate>false</LinksUpToDate>
  <CharactersWithSpaces>4328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irina.shtrikker</dc:creator>
  <cp:keywords/>
  <dc:description/>
  <cp:lastModifiedBy>i.esina</cp:lastModifiedBy>
  <cp:revision>30</cp:revision>
  <cp:lastPrinted>2011-02-09T09:16:00Z</cp:lastPrinted>
  <dcterms:created xsi:type="dcterms:W3CDTF">2011-02-04T08:43:00Z</dcterms:created>
  <dcterms:modified xsi:type="dcterms:W3CDTF">2011-02-14T09:46:00Z</dcterms:modified>
</cp:coreProperties>
</file>